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A80" w:rsidRDefault="00175A80" w:rsidP="00175A8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5AC69BD" wp14:editId="52614FB3">
            <wp:extent cx="523875" cy="638175"/>
            <wp:effectExtent l="0" t="0" r="9525" b="0"/>
            <wp:docPr id="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175A80" w:rsidRDefault="00175A80" w:rsidP="00175A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75A80" w:rsidRDefault="00175A80" w:rsidP="00175A8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75A80" w:rsidRDefault="00175A80" w:rsidP="00175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75A80" w:rsidRDefault="00175A80" w:rsidP="00175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5A80" w:rsidRDefault="00175A80" w:rsidP="00175A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75A80" w:rsidRDefault="00175A80" w:rsidP="00175A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4530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75A80" w:rsidRDefault="00175A80" w:rsidP="00175A8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175A80" w:rsidRDefault="00175A80" w:rsidP="00175A8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175A80" w:rsidRDefault="00175A80" w:rsidP="00175A8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повторних</w:t>
      </w:r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земельних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</w:p>
    <w:p w:rsidR="00175A80" w:rsidRDefault="00175A80" w:rsidP="00175A8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у формі аукціону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175A80" w:rsidRDefault="00175A80" w:rsidP="00175A8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 власність  м. Буча вул. Ганни Барвінок</w:t>
      </w:r>
    </w:p>
    <w:p w:rsidR="00175A80" w:rsidRPr="00790D45" w:rsidRDefault="00175A80" w:rsidP="00175A8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3210800000:01:087:0077</w:t>
      </w:r>
    </w:p>
    <w:p w:rsidR="00175A80" w:rsidRPr="009E6FF6" w:rsidRDefault="00175A80" w:rsidP="00175A80">
      <w:pPr>
        <w:jc w:val="center"/>
        <w:rPr>
          <w:lang w:val="uk-UA"/>
        </w:rPr>
      </w:pPr>
    </w:p>
    <w:p w:rsidR="00175A80" w:rsidRDefault="00175A80" w:rsidP="00175A80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15.01.2020р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78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торгах, беручи до уваги протокол № 18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 з продажу </w:t>
      </w:r>
      <w:r>
        <w:rPr>
          <w:rFonts w:ascii="Times New Roman" w:hAnsi="Times New Roman"/>
          <w:sz w:val="24"/>
          <w:szCs w:val="24"/>
          <w:lang w:val="uk-UA"/>
        </w:rPr>
        <w:t>земельної ділянки у власність  від 15.01.2020р.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враховуючи пропозицію постійної депутатської комісії з питань соціально – економічного розвитку, підприємництва, житлово - комунального господарства, бюджету, фінансів та інвестування,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175A80" w:rsidRPr="007D5E56" w:rsidRDefault="00175A80" w:rsidP="00175A8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175A80" w:rsidRPr="00EC7845" w:rsidRDefault="00175A80" w:rsidP="00175A80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gramStart"/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r>
        <w:rPr>
          <w:rFonts w:ascii="Times New Roman" w:hAnsi="Times New Roman"/>
          <w:sz w:val="24"/>
          <w:szCs w:val="24"/>
          <w:lang w:val="uk-UA"/>
        </w:rPr>
        <w:t xml:space="preserve"> повторі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у власність 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земельної ділянки несільськогосподарського призначення, площею </w:t>
      </w:r>
      <w:r>
        <w:rPr>
          <w:rFonts w:ascii="Times New Roman" w:hAnsi="Times New Roman"/>
          <w:sz w:val="24"/>
          <w:szCs w:val="24"/>
          <w:lang w:val="uk-UA"/>
        </w:rPr>
        <w:t>0,0843га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>кадастрови</w:t>
      </w:r>
      <w:r>
        <w:rPr>
          <w:rFonts w:ascii="Times New Roman" w:hAnsi="Times New Roman"/>
          <w:sz w:val="24"/>
          <w:szCs w:val="24"/>
          <w:lang w:val="uk-UA"/>
        </w:rPr>
        <w:t>й номер: 3210800000:01:087:0077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житлової та громадської забудови;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для будівництва та обслуговування житлового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будинку,господарських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будівель і споруд ( присадибна ділянка)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 w:rsidRPr="007D5E56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7D5E56">
        <w:rPr>
          <w:rFonts w:ascii="Times New Roman" w:hAnsi="Times New Roman"/>
          <w:sz w:val="24"/>
          <w:szCs w:val="24"/>
          <w:lang w:val="uk-UA"/>
        </w:rPr>
        <w:t>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Київська обл., </w:t>
      </w:r>
      <w:proofErr w:type="spellStart"/>
      <w:r w:rsidRPr="007D5E56">
        <w:rPr>
          <w:rFonts w:ascii="Times New Roman" w:hAnsi="Times New Roman"/>
          <w:sz w:val="24"/>
          <w:szCs w:val="24"/>
          <w:lang w:val="uk-UA"/>
        </w:rPr>
        <w:t>м.Буча</w:t>
      </w:r>
      <w:proofErr w:type="spellEnd"/>
      <w:r w:rsidRPr="007D5E56">
        <w:rPr>
          <w:rFonts w:ascii="Times New Roman" w:hAnsi="Times New Roman"/>
          <w:sz w:val="24"/>
          <w:szCs w:val="24"/>
          <w:lang w:val="uk-UA"/>
        </w:rPr>
        <w:t xml:space="preserve"> ( в межах населен</w:t>
      </w:r>
      <w:r>
        <w:rPr>
          <w:rFonts w:ascii="Times New Roman" w:hAnsi="Times New Roman"/>
          <w:sz w:val="24"/>
          <w:szCs w:val="24"/>
          <w:lang w:val="uk-UA"/>
        </w:rPr>
        <w:t>ого пункту), вул. Ганни Барвінок.</w:t>
      </w:r>
    </w:p>
    <w:p w:rsidR="00175A80" w:rsidRDefault="00175A80" w:rsidP="00175A80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Встановити стартову ціну земельної ділянки, що підлягає продажу на земельних торгах в розмірі 573 240 грн ( П’ятсот сімдесят три тисячі двісті сорок гривень).</w:t>
      </w:r>
    </w:p>
    <w:p w:rsidR="00175A80" w:rsidRPr="007D5E56" w:rsidRDefault="00175A80" w:rsidP="00175A80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 xml:space="preserve">Визнати таким, що втратив чинність п.3 рішення </w:t>
      </w:r>
      <w:proofErr w:type="spellStart"/>
      <w:r>
        <w:rPr>
          <w:rFonts w:ascii="Times New Roman" w:hAnsi="Times New Roman"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 xml:space="preserve"> міської ради № 4165-68-VІІ від 14.11.2019р.</w:t>
      </w:r>
    </w:p>
    <w:p w:rsidR="00175A80" w:rsidRPr="007D5E56" w:rsidRDefault="00175A80" w:rsidP="00175A80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175A80" w:rsidRDefault="00175A80" w:rsidP="00175A80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5A80" w:rsidRPr="007D5E56" w:rsidRDefault="00175A80" w:rsidP="00175A80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Міс</w:t>
      </w:r>
      <w:r>
        <w:rPr>
          <w:rFonts w:ascii="Times New Roman" w:hAnsi="Times New Roman"/>
          <w:b/>
          <w:sz w:val="24"/>
          <w:szCs w:val="24"/>
          <w:lang w:val="uk-UA"/>
        </w:rPr>
        <w:t>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7D5E56">
        <w:rPr>
          <w:rFonts w:ascii="Times New Roman" w:hAnsi="Times New Roman"/>
          <w:b/>
          <w:sz w:val="24"/>
          <w:szCs w:val="24"/>
          <w:lang w:val="uk-UA"/>
        </w:rPr>
        <w:t xml:space="preserve">А.П. </w:t>
      </w:r>
      <w:proofErr w:type="spellStart"/>
      <w:r w:rsidRPr="007D5E56"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B370BD" w:rsidRDefault="00B370BD"/>
    <w:sectPr w:rsidR="00B370BD" w:rsidSect="00175A8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D625B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4E"/>
    <w:rsid w:val="00175A80"/>
    <w:rsid w:val="003A554E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2E1B4-F497-44E4-967F-98764E9F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A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A8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2020-03-03T07:30:00Z</dcterms:created>
  <dcterms:modified xsi:type="dcterms:W3CDTF">2020-03-03T07:30:00Z</dcterms:modified>
</cp:coreProperties>
</file>